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A14" w:rsidRPr="001859A2" w:rsidRDefault="00F16A14" w:rsidP="00F16A14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1859A2">
        <w:rPr>
          <w:rFonts w:ascii="Times New Roman" w:hAnsi="Times New Roman"/>
          <w:b/>
          <w:sz w:val="28"/>
          <w:szCs w:val="28"/>
        </w:rPr>
        <w:t xml:space="preserve">Порядок отримання матеріального забезпечення, яке надає </w:t>
      </w:r>
    </w:p>
    <w:p w:rsidR="00FD10FB" w:rsidRPr="001859A2" w:rsidRDefault="00F16A14" w:rsidP="00F16A14">
      <w:pPr>
        <w:jc w:val="center"/>
        <w:rPr>
          <w:rFonts w:ascii="Times New Roman" w:hAnsi="Times New Roman"/>
          <w:b/>
          <w:sz w:val="28"/>
          <w:szCs w:val="28"/>
        </w:rPr>
      </w:pPr>
      <w:r w:rsidRPr="001859A2">
        <w:rPr>
          <w:rFonts w:ascii="Times New Roman" w:hAnsi="Times New Roman"/>
          <w:b/>
          <w:sz w:val="28"/>
          <w:szCs w:val="28"/>
        </w:rPr>
        <w:t xml:space="preserve">Фонд соціального страхування </w:t>
      </w:r>
    </w:p>
    <w:p w:rsidR="00F16A14" w:rsidRPr="001859A2" w:rsidRDefault="00F16A14" w:rsidP="00D43A4A">
      <w:pPr>
        <w:spacing w:before="120"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1859A2">
        <w:rPr>
          <w:rFonts w:ascii="Times New Roman" w:hAnsi="Times New Roman"/>
          <w:sz w:val="28"/>
          <w:szCs w:val="28"/>
        </w:rPr>
        <w:t xml:space="preserve">Фонд соціального страхування України здійснює матеріальне забезпечення застрахованих осіб, яке включає в себе допомогу по тимчасовій непрацездатності (фінансування за лікарняними листками), допомогу по вагітності та пологах, а також допомогу на поховання. </w:t>
      </w:r>
    </w:p>
    <w:p w:rsidR="00F16A14" w:rsidRDefault="00F16A14" w:rsidP="00D43A4A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1859A2">
        <w:rPr>
          <w:rFonts w:ascii="Times New Roman" w:hAnsi="Times New Roman"/>
          <w:sz w:val="28"/>
          <w:szCs w:val="28"/>
        </w:rPr>
        <w:t>Нагадаємо, що застрахованим у ФССУ є кожен офіційно працевлаштований або ФОП (тобто ті, хто сплачує та/або за кого сплачується ЄСВ). Сьогодні таких осіб більше 12 млн – кожен з них має право на виплати та соціальні послуги від Фонду у разі настання страхового випадку.</w:t>
      </w:r>
    </w:p>
    <w:p w:rsidR="00FD10FB" w:rsidRDefault="00FD10FB" w:rsidP="00D43A4A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D43A4A" w:rsidRPr="001859A2" w:rsidRDefault="00D43A4A" w:rsidP="00D43A4A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8062EB" w:rsidRPr="001859A2" w:rsidRDefault="00F16A14" w:rsidP="00FD10FB">
      <w:pPr>
        <w:spacing w:after="240"/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1859A2">
        <w:rPr>
          <w:rFonts w:ascii="Times New Roman" w:hAnsi="Times New Roman"/>
          <w:b/>
          <w:sz w:val="28"/>
          <w:szCs w:val="28"/>
        </w:rPr>
        <w:t>Процедуру отримання матеріального забезпечення застрахованою особою можна поділити на декілька етапів:</w:t>
      </w:r>
    </w:p>
    <w:p w:rsidR="00F16A14" w:rsidRPr="001859A2" w:rsidRDefault="00F16A14" w:rsidP="00D43A4A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1859A2">
        <w:rPr>
          <w:rFonts w:ascii="Times New Roman" w:hAnsi="Times New Roman"/>
          <w:sz w:val="28"/>
          <w:szCs w:val="28"/>
        </w:rPr>
        <w:t>1. Отриманий листок непрацездатності в закладі охорони здоров’я працівник передає до уповноваженої особи на підприємстві – кадровика, табельника або бухгалтера, для заповнення зворотної сторони листка непрацездатності (визначення страхового стажу застрахованої особи та кількості днів, за які буде надаватися матеріальне забезпечення).</w:t>
      </w:r>
    </w:p>
    <w:p w:rsidR="00F16A14" w:rsidRPr="001859A2" w:rsidRDefault="00F16A14" w:rsidP="00D43A4A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1859A2">
        <w:rPr>
          <w:rFonts w:ascii="Times New Roman" w:hAnsi="Times New Roman"/>
          <w:sz w:val="28"/>
          <w:szCs w:val="28"/>
        </w:rPr>
        <w:t>2. Передача листка непрацездатності на розгляд до Комісії (уповноваженого) із соціального страхування підприємства, установи, організації (приймається рішення щодо надання матеріального забезпечення).</w:t>
      </w:r>
    </w:p>
    <w:p w:rsidR="00F16A14" w:rsidRPr="001859A2" w:rsidRDefault="00F16A14" w:rsidP="00D43A4A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1859A2">
        <w:rPr>
          <w:rFonts w:ascii="Times New Roman" w:hAnsi="Times New Roman"/>
          <w:sz w:val="28"/>
          <w:szCs w:val="28"/>
        </w:rPr>
        <w:t>3. Розрахунок бухгалтерією страхувальника суми матеріального забезпечення та оформлення заяви-розрахунку для отримання фінансування від робочого органу Фонду.</w:t>
      </w:r>
    </w:p>
    <w:p w:rsidR="00F16A14" w:rsidRPr="001859A2" w:rsidRDefault="00F16A14" w:rsidP="00D43A4A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1859A2">
        <w:rPr>
          <w:rFonts w:ascii="Times New Roman" w:hAnsi="Times New Roman"/>
          <w:sz w:val="28"/>
          <w:szCs w:val="28"/>
        </w:rPr>
        <w:t>4. Подача страхувальником заяви-розрахунку до робочого органу Фонду (за місцем обліку в органі Фонду) та подальше фінансування такої заяви шляхом перерахування робочим органом Фонду заявлених коштів на спеціальний рахунок страхувальника.</w:t>
      </w:r>
    </w:p>
    <w:p w:rsidR="00F16A14" w:rsidRDefault="00F16A14" w:rsidP="00F16A14">
      <w:pPr>
        <w:spacing w:after="240"/>
        <w:ind w:firstLine="851"/>
        <w:jc w:val="both"/>
        <w:rPr>
          <w:rFonts w:ascii="Times New Roman" w:hAnsi="Times New Roman"/>
          <w:sz w:val="28"/>
          <w:szCs w:val="28"/>
        </w:rPr>
      </w:pPr>
      <w:r w:rsidRPr="001859A2">
        <w:rPr>
          <w:rFonts w:ascii="Times New Roman" w:hAnsi="Times New Roman"/>
          <w:sz w:val="28"/>
          <w:szCs w:val="28"/>
        </w:rPr>
        <w:t>5.</w:t>
      </w:r>
      <w:r w:rsidR="00674FCB">
        <w:rPr>
          <w:rFonts w:ascii="Times New Roman" w:hAnsi="Times New Roman"/>
          <w:sz w:val="28"/>
          <w:szCs w:val="28"/>
        </w:rPr>
        <w:t xml:space="preserve"> </w:t>
      </w:r>
      <w:r w:rsidRPr="001859A2">
        <w:rPr>
          <w:rFonts w:ascii="Times New Roman" w:hAnsi="Times New Roman"/>
          <w:sz w:val="28"/>
          <w:szCs w:val="28"/>
        </w:rPr>
        <w:t>Виплата страхувальником матеріального забезпечення застрахованим особам у найближчий після дня призначення допомоги строк, установлений для виплати заробітної плати.</w:t>
      </w:r>
    </w:p>
    <w:p w:rsidR="001412B4" w:rsidRPr="001859A2" w:rsidRDefault="001412B4" w:rsidP="00F16A14">
      <w:pPr>
        <w:spacing w:after="240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C038BC" w:rsidRPr="006129A0" w:rsidRDefault="00C038BC" w:rsidP="006129A0">
      <w:pPr>
        <w:tabs>
          <w:tab w:val="left" w:pos="0"/>
        </w:tabs>
        <w:spacing w:after="0"/>
        <w:ind w:left="2832"/>
        <w:jc w:val="right"/>
        <w:rPr>
          <w:rFonts w:ascii="Times New Roman" w:hAnsi="Times New Roman"/>
          <w:i/>
          <w:color w:val="000000"/>
          <w:sz w:val="24"/>
          <w:szCs w:val="24"/>
          <w:lang w:val="uk-UA" w:eastAsia="uk-UA"/>
        </w:rPr>
      </w:pPr>
      <w:r w:rsidRPr="006129A0">
        <w:rPr>
          <w:rFonts w:ascii="Times New Roman" w:hAnsi="Times New Roman"/>
          <w:i/>
          <w:color w:val="000000"/>
          <w:sz w:val="24"/>
          <w:szCs w:val="24"/>
          <w:lang w:val="uk-UA" w:eastAsia="uk-UA"/>
        </w:rPr>
        <w:t>Новгород-Сіверське  відділення управління</w:t>
      </w:r>
    </w:p>
    <w:p w:rsidR="00C038BC" w:rsidRPr="006129A0" w:rsidRDefault="00C038BC" w:rsidP="006129A0">
      <w:pPr>
        <w:tabs>
          <w:tab w:val="left" w:pos="0"/>
        </w:tabs>
        <w:spacing w:after="0"/>
        <w:ind w:left="2832"/>
        <w:jc w:val="right"/>
        <w:rPr>
          <w:rFonts w:ascii="Times New Roman" w:hAnsi="Times New Roman"/>
          <w:i/>
          <w:color w:val="000000"/>
          <w:sz w:val="24"/>
          <w:szCs w:val="24"/>
          <w:lang w:val="uk-UA" w:eastAsia="uk-UA"/>
        </w:rPr>
      </w:pPr>
      <w:r w:rsidRPr="006129A0">
        <w:rPr>
          <w:rFonts w:ascii="Times New Roman" w:hAnsi="Times New Roman"/>
          <w:i/>
          <w:color w:val="000000"/>
          <w:sz w:val="24"/>
          <w:szCs w:val="24"/>
          <w:lang w:val="uk-UA" w:eastAsia="uk-UA"/>
        </w:rPr>
        <w:tab/>
      </w:r>
      <w:r w:rsidRPr="006129A0">
        <w:rPr>
          <w:rFonts w:ascii="Times New Roman" w:hAnsi="Times New Roman"/>
          <w:i/>
          <w:color w:val="000000"/>
          <w:sz w:val="24"/>
          <w:szCs w:val="24"/>
          <w:lang w:val="uk-UA" w:eastAsia="uk-UA"/>
        </w:rPr>
        <w:tab/>
        <w:t>виконавчої дирекції Фонду соціального</w:t>
      </w:r>
    </w:p>
    <w:p w:rsidR="00C038BC" w:rsidRPr="006129A0" w:rsidRDefault="00C038BC" w:rsidP="001859A2">
      <w:pPr>
        <w:tabs>
          <w:tab w:val="left" w:pos="0"/>
        </w:tabs>
        <w:spacing w:after="0"/>
        <w:ind w:left="2832"/>
        <w:jc w:val="right"/>
        <w:rPr>
          <w:rFonts w:ascii="Times New Roman" w:hAnsi="Times New Roman"/>
          <w:sz w:val="24"/>
          <w:szCs w:val="24"/>
          <w:lang w:val="uk-UA"/>
        </w:rPr>
      </w:pPr>
      <w:r w:rsidRPr="006129A0">
        <w:rPr>
          <w:rFonts w:ascii="Times New Roman" w:hAnsi="Times New Roman"/>
          <w:i/>
          <w:color w:val="000000"/>
          <w:sz w:val="24"/>
          <w:szCs w:val="24"/>
          <w:lang w:val="uk-UA" w:eastAsia="uk-UA"/>
        </w:rPr>
        <w:tab/>
      </w:r>
      <w:r w:rsidRPr="006129A0">
        <w:rPr>
          <w:rFonts w:ascii="Times New Roman" w:hAnsi="Times New Roman"/>
          <w:i/>
          <w:color w:val="000000"/>
          <w:sz w:val="24"/>
          <w:szCs w:val="24"/>
          <w:lang w:eastAsia="uk-UA"/>
        </w:rPr>
        <w:t>страхування України в Чернігівській області</w:t>
      </w:r>
    </w:p>
    <w:sectPr w:rsidR="00C038BC" w:rsidRPr="006129A0" w:rsidSect="00D96E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F762F"/>
    <w:multiLevelType w:val="hybridMultilevel"/>
    <w:tmpl w:val="35FC513E"/>
    <w:lvl w:ilvl="0" w:tplc="335231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3BC"/>
    <w:rsid w:val="00004F9A"/>
    <w:rsid w:val="0011447D"/>
    <w:rsid w:val="001412B4"/>
    <w:rsid w:val="001859A2"/>
    <w:rsid w:val="00217618"/>
    <w:rsid w:val="00263D3C"/>
    <w:rsid w:val="002B5755"/>
    <w:rsid w:val="002D4007"/>
    <w:rsid w:val="0040344C"/>
    <w:rsid w:val="004228FF"/>
    <w:rsid w:val="0046653F"/>
    <w:rsid w:val="00472427"/>
    <w:rsid w:val="005D41CE"/>
    <w:rsid w:val="005F4490"/>
    <w:rsid w:val="006129A0"/>
    <w:rsid w:val="00674FCB"/>
    <w:rsid w:val="007F13BC"/>
    <w:rsid w:val="008062EB"/>
    <w:rsid w:val="00853CF4"/>
    <w:rsid w:val="008756D2"/>
    <w:rsid w:val="00891F4E"/>
    <w:rsid w:val="008A6BA8"/>
    <w:rsid w:val="008B4A57"/>
    <w:rsid w:val="008C0797"/>
    <w:rsid w:val="008F0B2D"/>
    <w:rsid w:val="00964BA8"/>
    <w:rsid w:val="00A24547"/>
    <w:rsid w:val="00A86CEC"/>
    <w:rsid w:val="00A87D42"/>
    <w:rsid w:val="00B365B2"/>
    <w:rsid w:val="00B923EC"/>
    <w:rsid w:val="00BF4DBB"/>
    <w:rsid w:val="00C038BC"/>
    <w:rsid w:val="00D43A4A"/>
    <w:rsid w:val="00D96EB3"/>
    <w:rsid w:val="00DE56C3"/>
    <w:rsid w:val="00F11FF7"/>
    <w:rsid w:val="00F12182"/>
    <w:rsid w:val="00F16A14"/>
    <w:rsid w:val="00F4292E"/>
    <w:rsid w:val="00FC33CB"/>
    <w:rsid w:val="00FD1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EB3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63D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EB3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63D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53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FSS</dc:creator>
  <cp:lastModifiedBy>Пользователь Windows</cp:lastModifiedBy>
  <cp:revision>2</cp:revision>
  <dcterms:created xsi:type="dcterms:W3CDTF">2018-06-13T11:19:00Z</dcterms:created>
  <dcterms:modified xsi:type="dcterms:W3CDTF">2018-06-13T11:19:00Z</dcterms:modified>
</cp:coreProperties>
</file>